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4A2" w:rsidRPr="00457021" w:rsidRDefault="00E37756">
      <w:pPr>
        <w:jc w:val="center"/>
        <w:rPr>
          <w:rFonts w:ascii="Lato" w:hAnsi="Lato"/>
          <w:b/>
          <w:caps/>
          <w:sz w:val="18"/>
        </w:rPr>
      </w:pPr>
      <w:bookmarkStart w:id="0" w:name="_GoBack"/>
      <w:bookmarkEnd w:id="0"/>
      <w:r w:rsidRPr="00E37756">
        <w:rPr>
          <w:rFonts w:ascii="Lato" w:hAnsi="Lato"/>
          <w:b/>
          <w:caps/>
          <w:sz w:val="20"/>
        </w:rPr>
        <w:t>sharenett capital llc</w:t>
      </w:r>
    </w:p>
    <w:p w:rsidR="001334A2" w:rsidRPr="00457021" w:rsidRDefault="001334A2">
      <w:pPr>
        <w:jc w:val="center"/>
        <w:rPr>
          <w:rFonts w:ascii="Lato" w:hAnsi="Lato"/>
          <w:sz w:val="18"/>
        </w:rPr>
      </w:pPr>
    </w:p>
    <w:p w:rsidR="001334A2" w:rsidRPr="00457021" w:rsidRDefault="00157770">
      <w:pPr>
        <w:jc w:val="center"/>
        <w:rPr>
          <w:rFonts w:ascii="Lato" w:hAnsi="Lato"/>
          <w:sz w:val="18"/>
        </w:rPr>
      </w:pPr>
      <w:r w:rsidRPr="00457021">
        <w:rPr>
          <w:rFonts w:ascii="Lato" w:hAnsi="Lato"/>
          <w:b/>
          <w:bCs/>
          <w:caps/>
          <w:sz w:val="18"/>
        </w:rPr>
        <w:t>Privacy Policy</w:t>
      </w:r>
    </w:p>
    <w:p w:rsidR="001334A2" w:rsidRPr="00457021" w:rsidRDefault="001334A2">
      <w:pPr>
        <w:rPr>
          <w:rFonts w:ascii="Lato" w:hAnsi="Lato"/>
          <w:sz w:val="18"/>
        </w:rPr>
      </w:pPr>
    </w:p>
    <w:p w:rsidR="001334A2" w:rsidRPr="00457021" w:rsidRDefault="00E37756">
      <w:pPr>
        <w:ind w:firstLine="720"/>
        <w:jc w:val="both"/>
        <w:rPr>
          <w:rFonts w:ascii="Lato" w:hAnsi="Lato"/>
          <w:sz w:val="18"/>
        </w:rPr>
      </w:pPr>
      <w:r>
        <w:rPr>
          <w:rFonts w:ascii="Lato" w:hAnsi="Lato"/>
          <w:sz w:val="18"/>
        </w:rPr>
        <w:t>ShareNett Capital LLC</w:t>
      </w:r>
      <w:r w:rsidR="00457021" w:rsidRPr="00457021">
        <w:rPr>
          <w:rFonts w:ascii="Lato" w:hAnsi="Lato"/>
          <w:sz w:val="18"/>
        </w:rPr>
        <w:t xml:space="preserve"> </w:t>
      </w:r>
      <w:r w:rsidR="00157770" w:rsidRPr="00457021">
        <w:rPr>
          <w:rFonts w:ascii="Lato" w:hAnsi="Lato"/>
          <w:sz w:val="18"/>
        </w:rPr>
        <w:t>(the “</w:t>
      </w:r>
      <w:r w:rsidR="00157770" w:rsidRPr="00457021">
        <w:rPr>
          <w:rFonts w:ascii="Lato" w:hAnsi="Lato"/>
          <w:b/>
          <w:i/>
          <w:sz w:val="18"/>
        </w:rPr>
        <w:t>Company</w:t>
      </w:r>
      <w:r w:rsidR="00157770" w:rsidRPr="00457021">
        <w:rPr>
          <w:rFonts w:ascii="Lato" w:hAnsi="Lato"/>
          <w:sz w:val="18"/>
        </w:rPr>
        <w:t>,” “</w:t>
      </w:r>
      <w:r w:rsidR="00157770" w:rsidRPr="00457021">
        <w:rPr>
          <w:rFonts w:ascii="Lato" w:hAnsi="Lato"/>
          <w:b/>
          <w:i/>
          <w:sz w:val="18"/>
        </w:rPr>
        <w:t>our</w:t>
      </w:r>
      <w:r w:rsidR="00157770" w:rsidRPr="00457021">
        <w:rPr>
          <w:rFonts w:ascii="Lato" w:hAnsi="Lato"/>
          <w:sz w:val="18"/>
        </w:rPr>
        <w:t>,” “</w:t>
      </w:r>
      <w:r w:rsidR="00157770" w:rsidRPr="00457021">
        <w:rPr>
          <w:rFonts w:ascii="Lato" w:hAnsi="Lato"/>
          <w:b/>
          <w:i/>
          <w:sz w:val="18"/>
        </w:rPr>
        <w:t>us</w:t>
      </w:r>
      <w:r w:rsidR="00157770" w:rsidRPr="00457021">
        <w:rPr>
          <w:rFonts w:ascii="Lato" w:hAnsi="Lato"/>
          <w:sz w:val="18"/>
        </w:rPr>
        <w:t>” or “</w:t>
      </w:r>
      <w:r w:rsidR="00157770" w:rsidRPr="00457021">
        <w:rPr>
          <w:rFonts w:ascii="Lato" w:hAnsi="Lato"/>
          <w:b/>
          <w:i/>
          <w:sz w:val="18"/>
        </w:rPr>
        <w:t>we</w:t>
      </w:r>
      <w:r w:rsidR="00157770" w:rsidRPr="00457021">
        <w:rPr>
          <w:rFonts w:ascii="Lato" w:hAnsi="Lato"/>
          <w:sz w:val="18"/>
        </w:rPr>
        <w:t xml:space="preserve">”), is committed to protecting your privacy. This privacy notice, which is required by state and federal law, explains the privacy policies of the Company. This notice supersedes any other privacy notice you may have received from the Company, and its terms apply to both our current customers and former customers. </w:t>
      </w:r>
    </w:p>
    <w:p w:rsidR="001334A2" w:rsidRPr="00457021" w:rsidRDefault="001334A2">
      <w:pPr>
        <w:jc w:val="both"/>
        <w:rPr>
          <w:rFonts w:ascii="Lato" w:hAnsi="Lato"/>
          <w:sz w:val="18"/>
        </w:rPr>
      </w:pPr>
    </w:p>
    <w:p w:rsidR="001334A2" w:rsidRPr="00457021" w:rsidRDefault="00157770">
      <w:pPr>
        <w:jc w:val="center"/>
        <w:rPr>
          <w:rFonts w:ascii="Lato" w:hAnsi="Lato"/>
          <w:b/>
          <w:bCs/>
          <w:sz w:val="18"/>
          <w:u w:val="single"/>
        </w:rPr>
      </w:pPr>
      <w:r w:rsidRPr="00457021">
        <w:rPr>
          <w:rFonts w:ascii="Lato" w:hAnsi="Lato"/>
          <w:b/>
          <w:bCs/>
          <w:sz w:val="18"/>
          <w:u w:val="single"/>
        </w:rPr>
        <w:t>How We Protect Your Personal Information</w:t>
      </w:r>
    </w:p>
    <w:p w:rsidR="001334A2" w:rsidRPr="00457021" w:rsidRDefault="001334A2">
      <w:pPr>
        <w:jc w:val="both"/>
        <w:rPr>
          <w:rFonts w:ascii="Lato" w:hAnsi="Lato"/>
          <w:sz w:val="18"/>
        </w:rPr>
      </w:pPr>
    </w:p>
    <w:p w:rsidR="001334A2" w:rsidRPr="00457021" w:rsidRDefault="00157770">
      <w:pPr>
        <w:ind w:firstLine="720"/>
        <w:jc w:val="both"/>
        <w:rPr>
          <w:rFonts w:ascii="Lato" w:hAnsi="Lato"/>
          <w:sz w:val="18"/>
        </w:rPr>
      </w:pPr>
      <w:r w:rsidRPr="00457021">
        <w:rPr>
          <w:rFonts w:ascii="Lato" w:hAnsi="Lato"/>
          <w:sz w:val="18"/>
        </w:rPr>
        <w:t>We will safeguard, according to strict standards of security and confidentiality, all information we receive about you. With regard to this information, we maintain physical, electronic, and procedural safeguards that comply with federal and state standards.</w:t>
      </w:r>
    </w:p>
    <w:p w:rsidR="001334A2" w:rsidRPr="00457021" w:rsidRDefault="001334A2">
      <w:pPr>
        <w:jc w:val="both"/>
        <w:rPr>
          <w:rFonts w:ascii="Lato" w:hAnsi="Lato"/>
          <w:sz w:val="18"/>
        </w:rPr>
      </w:pPr>
    </w:p>
    <w:p w:rsidR="001334A2" w:rsidRPr="00457021" w:rsidRDefault="00157770">
      <w:pPr>
        <w:jc w:val="center"/>
        <w:rPr>
          <w:rFonts w:ascii="Lato" w:hAnsi="Lato"/>
          <w:b/>
          <w:bCs/>
          <w:sz w:val="18"/>
          <w:u w:val="single"/>
        </w:rPr>
      </w:pPr>
      <w:r w:rsidRPr="00457021">
        <w:rPr>
          <w:rFonts w:ascii="Lato" w:hAnsi="Lato"/>
          <w:b/>
          <w:bCs/>
          <w:sz w:val="18"/>
          <w:u w:val="single"/>
        </w:rPr>
        <w:t>What Kind of Information We Collect</w:t>
      </w:r>
    </w:p>
    <w:p w:rsidR="001334A2" w:rsidRPr="00457021" w:rsidRDefault="001334A2">
      <w:pPr>
        <w:ind w:firstLine="720"/>
        <w:jc w:val="both"/>
        <w:rPr>
          <w:rFonts w:ascii="Lato" w:hAnsi="Lato"/>
          <w:sz w:val="18"/>
        </w:rPr>
      </w:pPr>
    </w:p>
    <w:p w:rsidR="00457021" w:rsidRPr="00457021" w:rsidRDefault="00457021" w:rsidP="00457021">
      <w:pPr>
        <w:jc w:val="both"/>
        <w:rPr>
          <w:rFonts w:ascii="Lato" w:hAnsi="Lato"/>
          <w:sz w:val="18"/>
        </w:rPr>
      </w:pPr>
      <w:r w:rsidRPr="00457021">
        <w:rPr>
          <w:rFonts w:ascii="Lato" w:hAnsi="Lato"/>
          <w:sz w:val="18"/>
        </w:rPr>
        <w:t>When you enter into a transaction by or through the Company, we collect non-public personal information about you for business purposes, such as evaluating your financial needs, processing your requests and transactions, informing you about products and services that may be of interest to you, and providing customer service.  The information we collect about you includes:</w:t>
      </w:r>
    </w:p>
    <w:p w:rsidR="00457021" w:rsidRPr="00457021" w:rsidRDefault="00457021" w:rsidP="00457021">
      <w:pPr>
        <w:jc w:val="both"/>
        <w:rPr>
          <w:rFonts w:ascii="Lato" w:hAnsi="Lato"/>
          <w:sz w:val="18"/>
        </w:rPr>
      </w:pPr>
    </w:p>
    <w:p w:rsidR="00457021" w:rsidRPr="00457021" w:rsidRDefault="00457021" w:rsidP="00457021">
      <w:pPr>
        <w:numPr>
          <w:ilvl w:val="0"/>
          <w:numId w:val="48"/>
        </w:numPr>
        <w:jc w:val="both"/>
        <w:rPr>
          <w:rFonts w:ascii="Lato" w:hAnsi="Lato"/>
          <w:sz w:val="18"/>
        </w:rPr>
      </w:pPr>
      <w:r w:rsidRPr="00457021">
        <w:rPr>
          <w:rFonts w:ascii="Lato" w:hAnsi="Lato"/>
          <w:sz w:val="18"/>
        </w:rPr>
        <w:t>Information you provide to us on applications and other account forms, such as your name, address, date of birth, social security number, occupation, assets, and income;</w:t>
      </w:r>
    </w:p>
    <w:p w:rsidR="00457021" w:rsidRPr="00457021" w:rsidRDefault="00457021" w:rsidP="00457021">
      <w:pPr>
        <w:jc w:val="both"/>
        <w:rPr>
          <w:rFonts w:ascii="Lato" w:hAnsi="Lato"/>
          <w:sz w:val="18"/>
        </w:rPr>
      </w:pPr>
    </w:p>
    <w:p w:rsidR="00457021" w:rsidRPr="00457021" w:rsidRDefault="00457021" w:rsidP="00457021">
      <w:pPr>
        <w:numPr>
          <w:ilvl w:val="0"/>
          <w:numId w:val="48"/>
        </w:numPr>
        <w:jc w:val="both"/>
        <w:rPr>
          <w:rFonts w:ascii="Lato" w:hAnsi="Lato"/>
          <w:sz w:val="18"/>
        </w:rPr>
      </w:pPr>
      <w:r w:rsidRPr="00457021">
        <w:rPr>
          <w:rFonts w:ascii="Lato" w:hAnsi="Lato"/>
          <w:sz w:val="18"/>
        </w:rPr>
        <w:t>Information about your transactions with us;</w:t>
      </w:r>
    </w:p>
    <w:p w:rsidR="00457021" w:rsidRPr="00457021" w:rsidRDefault="00457021" w:rsidP="00457021">
      <w:pPr>
        <w:jc w:val="both"/>
        <w:rPr>
          <w:rFonts w:ascii="Lato" w:hAnsi="Lato"/>
          <w:sz w:val="18"/>
        </w:rPr>
      </w:pPr>
    </w:p>
    <w:p w:rsidR="00457021" w:rsidRPr="00457021" w:rsidRDefault="00457021" w:rsidP="00457021">
      <w:pPr>
        <w:numPr>
          <w:ilvl w:val="0"/>
          <w:numId w:val="48"/>
        </w:numPr>
        <w:jc w:val="both"/>
        <w:rPr>
          <w:rFonts w:ascii="Lato" w:hAnsi="Lato"/>
          <w:sz w:val="18"/>
        </w:rPr>
      </w:pPr>
      <w:r w:rsidRPr="00457021">
        <w:rPr>
          <w:rFonts w:ascii="Lato" w:hAnsi="Lato"/>
          <w:sz w:val="18"/>
        </w:rPr>
        <w:t>Information you provide to us to verify your identity, such as government issued identification, that we receive from other entities not affiliated with us.</w:t>
      </w:r>
    </w:p>
    <w:p w:rsidR="001334A2" w:rsidRPr="00457021" w:rsidRDefault="001334A2">
      <w:pPr>
        <w:jc w:val="both"/>
        <w:rPr>
          <w:rFonts w:ascii="Lato" w:hAnsi="Lato"/>
          <w:sz w:val="18"/>
        </w:rPr>
      </w:pPr>
    </w:p>
    <w:p w:rsidR="001334A2" w:rsidRPr="00457021" w:rsidRDefault="00157770">
      <w:pPr>
        <w:keepNext/>
        <w:jc w:val="center"/>
        <w:rPr>
          <w:rFonts w:ascii="Lato" w:hAnsi="Lato"/>
          <w:b/>
          <w:bCs/>
          <w:sz w:val="18"/>
          <w:u w:val="single"/>
        </w:rPr>
      </w:pPr>
      <w:r w:rsidRPr="00457021">
        <w:rPr>
          <w:rFonts w:ascii="Lato" w:hAnsi="Lato"/>
          <w:b/>
          <w:bCs/>
          <w:sz w:val="18"/>
          <w:u w:val="single"/>
        </w:rPr>
        <w:t>How We Use this Information</w:t>
      </w:r>
    </w:p>
    <w:p w:rsidR="001334A2" w:rsidRPr="00457021" w:rsidRDefault="001334A2">
      <w:pPr>
        <w:keepNext/>
        <w:keepLines/>
        <w:jc w:val="both"/>
        <w:rPr>
          <w:rFonts w:ascii="Lato" w:hAnsi="Lato"/>
          <w:sz w:val="18"/>
        </w:rPr>
      </w:pPr>
    </w:p>
    <w:p w:rsidR="001334A2" w:rsidRPr="00457021" w:rsidRDefault="00157770">
      <w:pPr>
        <w:keepNext/>
        <w:keepLines/>
        <w:ind w:firstLine="720"/>
        <w:jc w:val="both"/>
        <w:rPr>
          <w:rFonts w:ascii="Lato" w:hAnsi="Lato"/>
          <w:sz w:val="18"/>
        </w:rPr>
      </w:pPr>
      <w:r w:rsidRPr="00457021">
        <w:rPr>
          <w:rFonts w:ascii="Lato" w:hAnsi="Lato"/>
          <w:sz w:val="18"/>
        </w:rPr>
        <w:t>This information is used only so that we can service your account, send you distributions, annual reports and other information about the Company, and send you proxy statements or other information required by law.</w:t>
      </w:r>
    </w:p>
    <w:p w:rsidR="001334A2" w:rsidRPr="00457021" w:rsidRDefault="001334A2">
      <w:pPr>
        <w:jc w:val="both"/>
        <w:rPr>
          <w:rFonts w:ascii="Lato" w:hAnsi="Lato"/>
          <w:sz w:val="18"/>
        </w:rPr>
      </w:pPr>
    </w:p>
    <w:p w:rsidR="001334A2" w:rsidRPr="00457021" w:rsidRDefault="00157770">
      <w:pPr>
        <w:keepNext/>
        <w:keepLines/>
        <w:jc w:val="center"/>
        <w:rPr>
          <w:rFonts w:ascii="Lato" w:hAnsi="Lato"/>
          <w:b/>
          <w:bCs/>
          <w:sz w:val="18"/>
          <w:u w:val="single"/>
        </w:rPr>
      </w:pPr>
      <w:r w:rsidRPr="00457021">
        <w:rPr>
          <w:rFonts w:ascii="Lato" w:hAnsi="Lato"/>
          <w:b/>
          <w:bCs/>
          <w:sz w:val="18"/>
          <w:u w:val="single"/>
        </w:rPr>
        <w:t>Who Has Access to Personal Information</w:t>
      </w:r>
    </w:p>
    <w:p w:rsidR="001334A2" w:rsidRPr="00457021" w:rsidRDefault="001334A2">
      <w:pPr>
        <w:keepNext/>
        <w:keepLines/>
        <w:jc w:val="both"/>
        <w:rPr>
          <w:rFonts w:ascii="Lato" w:hAnsi="Lato"/>
          <w:sz w:val="18"/>
          <w:u w:val="single"/>
        </w:rPr>
      </w:pPr>
    </w:p>
    <w:p w:rsidR="001334A2" w:rsidRPr="00457021" w:rsidRDefault="00157770">
      <w:pPr>
        <w:keepNext/>
        <w:keepLines/>
        <w:ind w:firstLine="360"/>
        <w:jc w:val="both"/>
        <w:rPr>
          <w:rFonts w:ascii="Lato" w:hAnsi="Lato"/>
          <w:sz w:val="18"/>
        </w:rPr>
      </w:pPr>
      <w:r w:rsidRPr="00457021">
        <w:rPr>
          <w:rFonts w:ascii="Lato" w:hAnsi="Lato"/>
          <w:sz w:val="18"/>
        </w:rPr>
        <w:t>We do not share customer information with any non-affiliated third party except as described below.</w:t>
      </w:r>
    </w:p>
    <w:p w:rsidR="001334A2" w:rsidRPr="00457021" w:rsidRDefault="001334A2">
      <w:pPr>
        <w:keepNext/>
        <w:keepLines/>
        <w:jc w:val="both"/>
        <w:rPr>
          <w:rFonts w:ascii="Lato" w:hAnsi="Lato"/>
          <w:sz w:val="18"/>
        </w:rPr>
      </w:pPr>
    </w:p>
    <w:p w:rsidR="001334A2" w:rsidRPr="00457021" w:rsidRDefault="00157770">
      <w:pPr>
        <w:numPr>
          <w:ilvl w:val="0"/>
          <w:numId w:val="45"/>
        </w:numPr>
        <w:jc w:val="both"/>
        <w:rPr>
          <w:rFonts w:ascii="Lato" w:hAnsi="Lato"/>
          <w:sz w:val="18"/>
        </w:rPr>
      </w:pPr>
      <w:r w:rsidRPr="00457021">
        <w:rPr>
          <w:rFonts w:ascii="Lato" w:hAnsi="Lato"/>
          <w:b/>
          <w:bCs/>
          <w:sz w:val="18"/>
        </w:rPr>
        <w:t>Service Providers</w:t>
      </w:r>
      <w:r w:rsidRPr="00457021">
        <w:rPr>
          <w:rFonts w:ascii="Lato" w:hAnsi="Lato"/>
          <w:bCs/>
          <w:iCs/>
          <w:sz w:val="18"/>
        </w:rPr>
        <w:t>.</w:t>
      </w:r>
      <w:r w:rsidRPr="00457021">
        <w:rPr>
          <w:rFonts w:ascii="Lato" w:hAnsi="Lato"/>
          <w:sz w:val="18"/>
        </w:rPr>
        <w:t xml:space="preserve"> We may disclose your personal information to companies that provide services on our behalf, such as record keeping, processing your trades and mailing information to you. These companies are required to protect your information and use it solely for the purpose for which they received it.</w:t>
      </w:r>
    </w:p>
    <w:p w:rsidR="001334A2" w:rsidRPr="00457021" w:rsidRDefault="001334A2">
      <w:pPr>
        <w:ind w:left="360"/>
        <w:jc w:val="both"/>
        <w:rPr>
          <w:rFonts w:ascii="Lato" w:hAnsi="Lato"/>
          <w:sz w:val="18"/>
        </w:rPr>
      </w:pPr>
    </w:p>
    <w:p w:rsidR="001334A2" w:rsidRPr="00457021" w:rsidRDefault="00157770">
      <w:pPr>
        <w:numPr>
          <w:ilvl w:val="0"/>
          <w:numId w:val="45"/>
        </w:numPr>
        <w:jc w:val="both"/>
        <w:rPr>
          <w:rFonts w:ascii="Lato" w:hAnsi="Lato"/>
          <w:sz w:val="18"/>
        </w:rPr>
      </w:pPr>
      <w:r w:rsidRPr="00457021">
        <w:rPr>
          <w:rFonts w:ascii="Lato" w:hAnsi="Lato"/>
          <w:b/>
          <w:bCs/>
          <w:sz w:val="18"/>
        </w:rPr>
        <w:t>Courts and Government Officials</w:t>
      </w:r>
      <w:r w:rsidRPr="00457021">
        <w:rPr>
          <w:rFonts w:ascii="Lato" w:hAnsi="Lato"/>
          <w:bCs/>
          <w:iCs/>
          <w:sz w:val="18"/>
        </w:rPr>
        <w:t>.</w:t>
      </w:r>
      <w:r w:rsidRPr="00457021">
        <w:rPr>
          <w:rFonts w:ascii="Lato" w:hAnsi="Lato"/>
          <w:sz w:val="18"/>
        </w:rPr>
        <w:t xml:space="preserve"> If required by law, we may disclose your personal information in accordance with a court order or at the request of government regulators. Only that information required by law, subpoena or court order will be disclosed.</w:t>
      </w:r>
    </w:p>
    <w:p w:rsidR="001334A2" w:rsidRPr="00457021" w:rsidRDefault="001334A2">
      <w:pPr>
        <w:jc w:val="both"/>
        <w:rPr>
          <w:rFonts w:ascii="Lato" w:hAnsi="Lato"/>
          <w:color w:val="000000"/>
          <w:sz w:val="18"/>
        </w:rPr>
      </w:pPr>
    </w:p>
    <w:p w:rsidR="001334A2" w:rsidRPr="00457021" w:rsidRDefault="001334A2">
      <w:pPr>
        <w:jc w:val="both"/>
        <w:rPr>
          <w:rFonts w:ascii="Lato" w:hAnsi="Lato"/>
          <w:color w:val="000000"/>
          <w:sz w:val="18"/>
        </w:rPr>
      </w:pPr>
    </w:p>
    <w:p w:rsidR="001334A2" w:rsidRPr="00457021" w:rsidRDefault="00157770">
      <w:pPr>
        <w:jc w:val="center"/>
        <w:rPr>
          <w:rFonts w:ascii="Lato" w:hAnsi="Lato"/>
          <w:b/>
          <w:bCs/>
          <w:color w:val="000000"/>
          <w:sz w:val="18"/>
          <w:u w:val="single"/>
        </w:rPr>
      </w:pPr>
      <w:r w:rsidRPr="00457021">
        <w:rPr>
          <w:rFonts w:ascii="Lato" w:hAnsi="Lato"/>
          <w:b/>
          <w:bCs/>
          <w:color w:val="000000"/>
          <w:sz w:val="18"/>
          <w:u w:val="single"/>
        </w:rPr>
        <w:t>Updating Your Information</w:t>
      </w:r>
    </w:p>
    <w:p w:rsidR="001334A2" w:rsidRPr="00457021" w:rsidRDefault="001334A2">
      <w:pPr>
        <w:jc w:val="both"/>
        <w:rPr>
          <w:rFonts w:ascii="Lato" w:hAnsi="Lato"/>
          <w:b/>
          <w:bCs/>
          <w:color w:val="000000"/>
          <w:sz w:val="18"/>
          <w:u w:val="single"/>
        </w:rPr>
      </w:pPr>
    </w:p>
    <w:p w:rsidR="001334A2" w:rsidRPr="00457021" w:rsidRDefault="00157770">
      <w:pPr>
        <w:keepNext/>
        <w:keepLines/>
        <w:ind w:firstLine="360"/>
        <w:jc w:val="both"/>
        <w:rPr>
          <w:rFonts w:ascii="Lato" w:hAnsi="Lato"/>
          <w:color w:val="000000"/>
          <w:sz w:val="18"/>
        </w:rPr>
      </w:pPr>
      <w:r w:rsidRPr="00457021">
        <w:rPr>
          <w:rFonts w:ascii="Lato" w:hAnsi="Lato"/>
          <w:color w:val="000000"/>
          <w:sz w:val="18"/>
        </w:rPr>
        <w:t xml:space="preserve">To help us keep your customer information up-to-date and accurate, please contact </w:t>
      </w:r>
      <w:r w:rsidRPr="00457021">
        <w:rPr>
          <w:rFonts w:ascii="Lato" w:hAnsi="Lato"/>
          <w:sz w:val="18"/>
        </w:rPr>
        <w:t>the Adviser, at the address below,</w:t>
      </w:r>
      <w:r w:rsidRPr="00457021">
        <w:rPr>
          <w:rFonts w:ascii="Lato" w:hAnsi="Lato"/>
          <w:color w:val="000000"/>
          <w:sz w:val="18"/>
        </w:rPr>
        <w:t xml:space="preserve"> if there is any change in your personal information.</w:t>
      </w:r>
    </w:p>
    <w:p w:rsidR="001334A2" w:rsidRPr="00457021" w:rsidRDefault="001334A2">
      <w:pPr>
        <w:keepNext/>
        <w:keepLines/>
        <w:ind w:firstLine="360"/>
        <w:rPr>
          <w:rFonts w:ascii="Lato" w:hAnsi="Lato"/>
          <w:color w:val="000000"/>
          <w:sz w:val="18"/>
        </w:rPr>
      </w:pPr>
    </w:p>
    <w:p w:rsidR="001334A2" w:rsidRPr="00457021" w:rsidRDefault="00E37756">
      <w:pPr>
        <w:keepNext/>
        <w:keepLines/>
        <w:jc w:val="center"/>
        <w:rPr>
          <w:rFonts w:ascii="Lato" w:hAnsi="Lato"/>
          <w:sz w:val="18"/>
        </w:rPr>
      </w:pPr>
      <w:r>
        <w:rPr>
          <w:rFonts w:ascii="Lato" w:hAnsi="Lato"/>
          <w:sz w:val="18"/>
        </w:rPr>
        <w:t>ShareNett Capital LLC</w:t>
      </w:r>
    </w:p>
    <w:p w:rsidR="00457021" w:rsidRDefault="00E37756">
      <w:pPr>
        <w:jc w:val="center"/>
        <w:rPr>
          <w:rFonts w:ascii="Lato" w:hAnsi="Lato"/>
          <w:bCs/>
          <w:sz w:val="18"/>
        </w:rPr>
      </w:pPr>
      <w:r>
        <w:rPr>
          <w:rFonts w:ascii="Lato" w:hAnsi="Lato"/>
          <w:bCs/>
          <w:sz w:val="18"/>
        </w:rPr>
        <w:t>100 Wall Street, Suite 501</w:t>
      </w:r>
    </w:p>
    <w:p w:rsidR="00457021" w:rsidRPr="00457021" w:rsidRDefault="00E37756">
      <w:pPr>
        <w:jc w:val="center"/>
        <w:rPr>
          <w:rFonts w:ascii="Lato" w:hAnsi="Lato"/>
          <w:bCs/>
          <w:sz w:val="18"/>
        </w:rPr>
      </w:pPr>
      <w:r>
        <w:rPr>
          <w:rFonts w:ascii="Lato" w:hAnsi="Lato"/>
          <w:bCs/>
          <w:sz w:val="18"/>
        </w:rPr>
        <w:t>New York, NY 10005</w:t>
      </w:r>
    </w:p>
    <w:p w:rsidR="001334A2" w:rsidRPr="00457021" w:rsidRDefault="00157770">
      <w:pPr>
        <w:keepNext/>
        <w:keepLines/>
        <w:jc w:val="center"/>
        <w:rPr>
          <w:rFonts w:ascii="Lato" w:hAnsi="Lato"/>
          <w:sz w:val="18"/>
        </w:rPr>
      </w:pPr>
      <w:r w:rsidRPr="00457021">
        <w:rPr>
          <w:rFonts w:ascii="Lato" w:hAnsi="Lato"/>
          <w:color w:val="000000"/>
          <w:sz w:val="18"/>
        </w:rPr>
        <w:t>ATTN: Chief Compliance Officer</w:t>
      </w:r>
    </w:p>
    <w:sectPr w:rsidR="001334A2" w:rsidRPr="00457021">
      <w:headerReference w:type="default" r:id="rId7"/>
      <w:footerReference w:type="even" r:id="rId8"/>
      <w:footerReference w:type="default" r:id="rId9"/>
      <w:foot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1B2" w:rsidRDefault="003511B2">
      <w:r>
        <w:separator/>
      </w:r>
    </w:p>
  </w:endnote>
  <w:endnote w:type="continuationSeparator" w:id="0">
    <w:p w:rsidR="003511B2" w:rsidRDefault="00351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4A2" w:rsidRDefault="001577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334A2" w:rsidRDefault="001334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4A2" w:rsidRDefault="001334A2">
    <w:pPr>
      <w:pStyle w:val="Footer"/>
      <w:framePr w:wrap="around" w:vAnchor="text" w:hAnchor="margin" w:xAlign="center" w:y="1"/>
      <w:rPr>
        <w:rStyle w:val="PageNumber"/>
      </w:rPr>
    </w:pPr>
  </w:p>
  <w:p w:rsidR="001334A2" w:rsidRDefault="001334A2">
    <w:pPr>
      <w:pStyle w:val="Footer"/>
      <w:framePr w:wrap="around" w:vAnchor="text" w:hAnchor="margin" w:xAlign="center" w:y="1"/>
      <w:rPr>
        <w:rStyle w:val="PageNumber"/>
      </w:rPr>
    </w:pPr>
  </w:p>
  <w:p w:rsidR="001334A2" w:rsidRDefault="00157770">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E37756">
      <w:rPr>
        <w:rStyle w:val="PageNumber"/>
        <w:noProof/>
      </w:rPr>
      <w:t>2</w:t>
    </w:r>
    <w:r>
      <w:rPr>
        <w:rStyle w:val="PageNumber"/>
      </w:rPr>
      <w:fldChar w:fldCharType="end"/>
    </w:r>
  </w:p>
  <w:p w:rsidR="001334A2" w:rsidRDefault="00157770">
    <w:pPr>
      <w:pStyle w:val="DocID"/>
    </w:pPr>
    <w:r>
      <w:tab/>
    </w:r>
    <w:r>
      <w:tab/>
    </w:r>
    <w:r>
      <w:tab/>
    </w:r>
    <w:r>
      <w:tab/>
    </w:r>
    <w:r>
      <w:tab/>
    </w:r>
    <w:r>
      <w:tab/>
    </w:r>
    <w:r>
      <w:tab/>
    </w:r>
    <w:r>
      <w:tab/>
    </w:r>
    <w:r>
      <w:tab/>
    </w:r>
    <w:r>
      <w:tab/>
    </w:r>
  </w:p>
  <w:p w:rsidR="001334A2" w:rsidRDefault="001334A2">
    <w:pPr>
      <w:pStyle w:val="Footer"/>
    </w:pPr>
  </w:p>
  <w:p w:rsidR="001334A2" w:rsidRDefault="001334A2">
    <w:pPr>
      <w:pStyle w:val="Footer"/>
    </w:pPr>
  </w:p>
  <w:p w:rsidR="001334A2" w:rsidRDefault="001334A2">
    <w:pPr>
      <w:pStyle w:val="Footer"/>
      <w:rPr>
        <w:sz w:val="16"/>
      </w:rPr>
    </w:pPr>
  </w:p>
  <w:p w:rsidR="001334A2" w:rsidRDefault="00157770">
    <w:pPr>
      <w:pStyle w:val="Footer"/>
      <w:jc w:val="right"/>
    </w:pPr>
    <w:r>
      <w:t>Approved: [ ], 2016</w:t>
    </w:r>
  </w:p>
  <w:p w:rsidR="001334A2" w:rsidRDefault="00157770">
    <w:pPr>
      <w:pStyle w:val="Footer"/>
      <w:rPr>
        <w:sz w:val="16"/>
      </w:rPr>
    </w:pPr>
    <w:r>
      <w:rPr>
        <w:sz w:val="16"/>
      </w:rPr>
      <w:fldChar w:fldCharType="begin"/>
    </w:r>
    <w:r>
      <w:rPr>
        <w:sz w:val="16"/>
      </w:rPr>
      <w:instrText xml:space="preserve"> DOCPROPERTY"DocNumber" </w:instrText>
    </w:r>
    <w:r>
      <w:rPr>
        <w:sz w:val="16"/>
      </w:rPr>
      <w:fldChar w:fldCharType="separate"/>
    </w:r>
    <w:r w:rsidR="0047754F">
      <w:rPr>
        <w:sz w:val="16"/>
      </w:rPr>
      <w:t>31108151.4</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4A2" w:rsidRDefault="00157770">
    <w:pPr>
      <w:pStyle w:val="Footer"/>
      <w:jc w:val="right"/>
      <w:rPr>
        <w:sz w:val="16"/>
      </w:rPr>
    </w:pPr>
    <w:r>
      <w:tab/>
    </w:r>
    <w:r>
      <w:tab/>
    </w:r>
  </w:p>
  <w:p w:rsidR="001334A2" w:rsidRDefault="001334A2">
    <w:pPr>
      <w:pStyle w:val="DocID"/>
      <w:jc w:val="right"/>
    </w:pPr>
  </w:p>
  <w:p w:rsidR="001334A2" w:rsidRDefault="001334A2">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1B2" w:rsidRDefault="003511B2">
      <w:r>
        <w:separator/>
      </w:r>
    </w:p>
  </w:footnote>
  <w:footnote w:type="continuationSeparator" w:id="0">
    <w:p w:rsidR="003511B2" w:rsidRDefault="00351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4A2" w:rsidRDefault="001334A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F2417B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1AEA8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626540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3E2FC9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D0DD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8E1C3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B0ACC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A2160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FEE7C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0E6E2D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99C79E1"/>
    <w:multiLevelType w:val="hybridMultilevel"/>
    <w:tmpl w:val="E9DA069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3833E4"/>
    <w:multiLevelType w:val="hybridMultilevel"/>
    <w:tmpl w:val="F280D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5225DD"/>
    <w:multiLevelType w:val="hybridMultilevel"/>
    <w:tmpl w:val="8912E268"/>
    <w:lvl w:ilvl="0" w:tplc="04090009">
      <w:start w:val="1"/>
      <w:numFmt w:val="bullet"/>
      <w:lvlText w:val=""/>
      <w:lvlJc w:val="left"/>
      <w:pPr>
        <w:tabs>
          <w:tab w:val="num" w:pos="786"/>
        </w:tabs>
        <w:ind w:left="786" w:hanging="360"/>
      </w:pPr>
      <w:rPr>
        <w:rFonts w:ascii="Wingdings" w:hAnsi="Wingdings"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3" w15:restartNumberingAfterBreak="0">
    <w:nsid w:val="4729308B"/>
    <w:multiLevelType w:val="hybridMultilevel"/>
    <w:tmpl w:val="EF2044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DFE258D"/>
    <w:multiLevelType w:val="hybridMultilevel"/>
    <w:tmpl w:val="9A181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E4E1F63"/>
    <w:multiLevelType w:val="hybridMultilevel"/>
    <w:tmpl w:val="7BE69D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9A1B16"/>
    <w:multiLevelType w:val="multilevel"/>
    <w:tmpl w:val="4E8263D4"/>
    <w:lvl w:ilvl="0">
      <w:start w:val="1"/>
      <w:numFmt w:val="upperRoman"/>
      <w:pStyle w:val="Heading1"/>
      <w:suff w:val="nothing"/>
      <w:lvlText w:val="ARTICLE %1. "/>
      <w:lvlJc w:val="left"/>
      <w:pPr>
        <w:ind w:left="0" w:hanging="360"/>
      </w:pPr>
      <w:rPr>
        <w:rFonts w:hint="default"/>
      </w:rPr>
    </w:lvl>
    <w:lvl w:ilvl="1">
      <w:start w:val="1"/>
      <w:numFmt w:val="decimal"/>
      <w:pStyle w:val="Heading2"/>
      <w:suff w:val="nothing"/>
      <w:lvlText w:val="Section %2."/>
      <w:lvlJc w:val="left"/>
      <w:pPr>
        <w:ind w:left="432" w:hanging="432"/>
      </w:pPr>
      <w:rPr>
        <w:rFonts w:hint="default"/>
      </w:rPr>
    </w:lvl>
    <w:lvl w:ilvl="2">
      <w:start w:val="1"/>
      <w:numFmt w:val="decimal"/>
      <w:pStyle w:val="Heading3"/>
      <w:isLgl/>
      <w:lvlText w:val="%1.%3"/>
      <w:lvlJc w:val="left"/>
      <w:pPr>
        <w:tabs>
          <w:tab w:val="num" w:pos="864"/>
        </w:tabs>
        <w:ind w:left="864" w:hanging="504"/>
      </w:pPr>
      <w:rPr>
        <w:rFonts w:hint="default"/>
      </w:rPr>
    </w:lvl>
    <w:lvl w:ilvl="3">
      <w:start w:val="1"/>
      <w:numFmt w:val="lowerLetter"/>
      <w:pStyle w:val="Heading4"/>
      <w:lvlText w:val="(%4)"/>
      <w:lvlJc w:val="left"/>
      <w:pPr>
        <w:tabs>
          <w:tab w:val="num" w:pos="1368"/>
        </w:tabs>
        <w:ind w:left="1368" w:hanging="648"/>
      </w:pPr>
      <w:rPr>
        <w:rFonts w:hint="default"/>
      </w:rPr>
    </w:lvl>
    <w:lvl w:ilvl="4">
      <w:start w:val="1"/>
      <w:numFmt w:val="decimal"/>
      <w:pStyle w:val="Heading5"/>
      <w:lvlText w:val="(%5)"/>
      <w:lvlJc w:val="left"/>
      <w:pPr>
        <w:tabs>
          <w:tab w:val="num" w:pos="1872"/>
        </w:tabs>
        <w:ind w:left="1872" w:hanging="792"/>
      </w:pPr>
      <w:rPr>
        <w:rFonts w:hint="default"/>
      </w:rPr>
    </w:lvl>
    <w:lvl w:ilvl="5">
      <w:start w:val="1"/>
      <w:numFmt w:val="lowerRoman"/>
      <w:pStyle w:val="Heading6"/>
      <w:lvlText w:val="%6."/>
      <w:lvlJc w:val="left"/>
      <w:pPr>
        <w:tabs>
          <w:tab w:val="num" w:pos="2376"/>
        </w:tabs>
        <w:ind w:left="2376" w:hanging="936"/>
      </w:pPr>
      <w:rPr>
        <w:rFonts w:hint="default"/>
      </w:rPr>
    </w:lvl>
    <w:lvl w:ilvl="6">
      <w:start w:val="1"/>
      <w:numFmt w:val="decimal"/>
      <w:pStyle w:val="Heading7"/>
      <w:lvlText w:val="%7."/>
      <w:lvlJc w:val="left"/>
      <w:pPr>
        <w:tabs>
          <w:tab w:val="num" w:pos="2880"/>
        </w:tabs>
        <w:ind w:left="2880" w:hanging="1080"/>
      </w:pPr>
      <w:rPr>
        <w:rFonts w:hint="default"/>
      </w:rPr>
    </w:lvl>
    <w:lvl w:ilvl="7">
      <w:start w:val="1"/>
      <w:numFmt w:val="upperLetter"/>
      <w:pStyle w:val="Heading8"/>
      <w:lvlText w:val="%8."/>
      <w:lvlJc w:val="left"/>
      <w:pPr>
        <w:tabs>
          <w:tab w:val="num" w:pos="3384"/>
        </w:tabs>
        <w:ind w:left="3384" w:hanging="1224"/>
      </w:pPr>
      <w:rPr>
        <w:rFonts w:hint="default"/>
      </w:rPr>
    </w:lvl>
    <w:lvl w:ilvl="8">
      <w:start w:val="1"/>
      <w:numFmt w:val="decimal"/>
      <w:pStyle w:val="Heading9"/>
      <w:lvlText w:val="%9)"/>
      <w:lvlJc w:val="left"/>
      <w:pPr>
        <w:tabs>
          <w:tab w:val="num" w:pos="3960"/>
        </w:tabs>
        <w:ind w:left="3960" w:hanging="1440"/>
      </w:pPr>
      <w:rPr>
        <w:rFonts w:hint="default"/>
      </w:rPr>
    </w:lvl>
  </w:abstractNum>
  <w:abstractNum w:abstractNumId="17" w15:restartNumberingAfterBreak="0">
    <w:nsid w:val="6E6603B4"/>
    <w:multiLevelType w:val="hybridMultilevel"/>
    <w:tmpl w:val="E9DA06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6674F9"/>
    <w:multiLevelType w:val="multilevel"/>
    <w:tmpl w:val="1E66AD10"/>
    <w:lvl w:ilvl="0">
      <w:start w:val="5"/>
      <w:numFmt w:val="lowerRoman"/>
      <w:lvlRestart w:val="0"/>
      <w:pStyle w:val="BatesRoman"/>
      <w:suff w:val="nothing"/>
      <w:lvlText w:val="A(%1)"/>
      <w:lvlJc w:val="center"/>
      <w:pPr>
        <w:tabs>
          <w:tab w:val="num" w:pos="720"/>
        </w:tabs>
        <w:ind w:left="0" w:firstLine="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8"/>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9"/>
  </w:num>
  <w:num w:numId="12">
    <w:abstractNumId w:val="9"/>
  </w:num>
  <w:num w:numId="13">
    <w:abstractNumId w:val="7"/>
  </w:num>
  <w:num w:numId="14">
    <w:abstractNumId w:val="7"/>
  </w:num>
  <w:num w:numId="15">
    <w:abstractNumId w:val="6"/>
  </w:num>
  <w:num w:numId="16">
    <w:abstractNumId w:val="6"/>
  </w:num>
  <w:num w:numId="17">
    <w:abstractNumId w:val="5"/>
  </w:num>
  <w:num w:numId="18">
    <w:abstractNumId w:val="5"/>
  </w:num>
  <w:num w:numId="19">
    <w:abstractNumId w:val="4"/>
  </w:num>
  <w:num w:numId="20">
    <w:abstractNumId w:val="4"/>
  </w:num>
  <w:num w:numId="21">
    <w:abstractNumId w:val="8"/>
  </w:num>
  <w:num w:numId="22">
    <w:abstractNumId w:val="8"/>
  </w:num>
  <w:num w:numId="23">
    <w:abstractNumId w:val="3"/>
  </w:num>
  <w:num w:numId="24">
    <w:abstractNumId w:val="3"/>
  </w:num>
  <w:num w:numId="25">
    <w:abstractNumId w:val="2"/>
  </w:num>
  <w:num w:numId="26">
    <w:abstractNumId w:val="2"/>
  </w:num>
  <w:num w:numId="27">
    <w:abstractNumId w:val="1"/>
  </w:num>
  <w:num w:numId="28">
    <w:abstractNumId w:val="1"/>
  </w:num>
  <w:num w:numId="29">
    <w:abstractNumId w:val="0"/>
  </w:num>
  <w:num w:numId="30">
    <w:abstractNumId w:val="0"/>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12"/>
  </w:num>
  <w:num w:numId="43">
    <w:abstractNumId w:val="10"/>
  </w:num>
  <w:num w:numId="44">
    <w:abstractNumId w:val="17"/>
  </w:num>
  <w:num w:numId="45">
    <w:abstractNumId w:val="11"/>
  </w:num>
  <w:num w:numId="46">
    <w:abstractNumId w:val="14"/>
  </w:num>
  <w:num w:numId="47">
    <w:abstractNumId w:val="13"/>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DInfo" w:val="Y"/>
  </w:docVars>
  <w:rsids>
    <w:rsidRoot w:val="001334A2"/>
    <w:rsid w:val="001334A2"/>
    <w:rsid w:val="00157770"/>
    <w:rsid w:val="003511B2"/>
    <w:rsid w:val="00452F97"/>
    <w:rsid w:val="00457021"/>
    <w:rsid w:val="0047754F"/>
    <w:rsid w:val="005F6F34"/>
    <w:rsid w:val="00B07E74"/>
    <w:rsid w:val="00CC0D21"/>
    <w:rsid w:val="00E37756"/>
    <w:rsid w:val="00EB4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9783290-EEB2-41FA-B68A-04195791A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Heading2"/>
    <w:qFormat/>
    <w:pPr>
      <w:keepNext/>
      <w:numPr>
        <w:numId w:val="41"/>
      </w:numPr>
      <w:spacing w:line="480" w:lineRule="auto"/>
      <w:jc w:val="center"/>
      <w:outlineLvl w:val="0"/>
    </w:pPr>
    <w:rPr>
      <w:kern w:val="28"/>
    </w:rPr>
  </w:style>
  <w:style w:type="paragraph" w:styleId="Heading2">
    <w:name w:val="heading 2"/>
    <w:basedOn w:val="Normal"/>
    <w:next w:val="BodyText"/>
    <w:qFormat/>
    <w:pPr>
      <w:keepNext/>
      <w:numPr>
        <w:ilvl w:val="1"/>
        <w:numId w:val="41"/>
      </w:numPr>
      <w:spacing w:line="480" w:lineRule="auto"/>
      <w:jc w:val="center"/>
      <w:outlineLvl w:val="1"/>
    </w:pPr>
  </w:style>
  <w:style w:type="paragraph" w:styleId="Heading3">
    <w:name w:val="heading 3"/>
    <w:basedOn w:val="Normal"/>
    <w:qFormat/>
    <w:pPr>
      <w:numPr>
        <w:ilvl w:val="2"/>
        <w:numId w:val="41"/>
      </w:numPr>
      <w:spacing w:after="240"/>
      <w:outlineLvl w:val="2"/>
    </w:pPr>
  </w:style>
  <w:style w:type="paragraph" w:styleId="Heading4">
    <w:name w:val="heading 4"/>
    <w:basedOn w:val="Normal"/>
    <w:qFormat/>
    <w:pPr>
      <w:numPr>
        <w:ilvl w:val="3"/>
        <w:numId w:val="41"/>
      </w:numPr>
      <w:spacing w:after="240"/>
      <w:outlineLvl w:val="3"/>
    </w:pPr>
  </w:style>
  <w:style w:type="paragraph" w:styleId="Heading5">
    <w:name w:val="heading 5"/>
    <w:basedOn w:val="Normal"/>
    <w:qFormat/>
    <w:pPr>
      <w:numPr>
        <w:ilvl w:val="4"/>
        <w:numId w:val="41"/>
      </w:numPr>
      <w:spacing w:after="240"/>
      <w:outlineLvl w:val="4"/>
    </w:pPr>
  </w:style>
  <w:style w:type="paragraph" w:styleId="Heading6">
    <w:name w:val="heading 6"/>
    <w:basedOn w:val="Normal"/>
    <w:qFormat/>
    <w:pPr>
      <w:numPr>
        <w:ilvl w:val="5"/>
        <w:numId w:val="41"/>
      </w:numPr>
      <w:spacing w:after="240"/>
      <w:outlineLvl w:val="5"/>
    </w:pPr>
  </w:style>
  <w:style w:type="paragraph" w:styleId="Heading7">
    <w:name w:val="heading 7"/>
    <w:basedOn w:val="Normal"/>
    <w:qFormat/>
    <w:pPr>
      <w:numPr>
        <w:ilvl w:val="6"/>
        <w:numId w:val="41"/>
      </w:numPr>
      <w:spacing w:after="240"/>
      <w:outlineLvl w:val="6"/>
    </w:pPr>
  </w:style>
  <w:style w:type="paragraph" w:styleId="Heading8">
    <w:name w:val="heading 8"/>
    <w:basedOn w:val="Normal"/>
    <w:qFormat/>
    <w:pPr>
      <w:numPr>
        <w:ilvl w:val="7"/>
        <w:numId w:val="41"/>
      </w:numPr>
      <w:spacing w:after="240"/>
      <w:outlineLvl w:val="7"/>
    </w:pPr>
  </w:style>
  <w:style w:type="paragraph" w:styleId="Heading9">
    <w:name w:val="heading 9"/>
    <w:basedOn w:val="Normal"/>
    <w:qFormat/>
    <w:pPr>
      <w:numPr>
        <w:ilvl w:val="8"/>
        <w:numId w:val="4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Line1">
    <w:name w:val="Address Line 1"/>
    <w:basedOn w:val="Normal"/>
    <w:next w:val="Normal"/>
  </w:style>
  <w:style w:type="paragraph" w:customStyle="1" w:styleId="BatesRoman">
    <w:name w:val="BatesRoman"/>
    <w:basedOn w:val="Normal"/>
    <w:next w:val="Normal"/>
    <w:pPr>
      <w:numPr>
        <w:numId w:val="1"/>
      </w:numPr>
      <w:jc w:val="center"/>
    </w:pPr>
  </w:style>
  <w:style w:type="paragraph" w:styleId="BlockText">
    <w:name w:val="Block Text"/>
    <w:basedOn w:val="Normal"/>
    <w:pPr>
      <w:spacing w:after="120"/>
      <w:ind w:left="1440" w:right="1440"/>
    </w:pPr>
  </w:style>
  <w:style w:type="paragraph" w:styleId="BodyTextFirstIndent">
    <w:name w:val="Body Text First Indent"/>
    <w:basedOn w:val="Normal"/>
    <w:pPr>
      <w:spacing w:after="120"/>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character" w:styleId="CommentReference">
    <w:name w:val="annotation reference"/>
    <w:semiHidden/>
    <w:rPr>
      <w:sz w:val="16"/>
    </w:rPr>
  </w:style>
  <w:style w:type="paragraph" w:styleId="CommentText">
    <w:name w:val="annotation text"/>
    <w:basedOn w:val="Normal"/>
    <w:semiHidden/>
  </w:style>
  <w:style w:type="paragraph" w:styleId="Date">
    <w:name w:val="Date"/>
    <w:basedOn w:val="Normal"/>
    <w:next w:val="Normal"/>
    <w:pPr>
      <w:spacing w:before="360" w:after="720"/>
      <w:ind w:left="3600"/>
    </w:pPr>
  </w:style>
  <w:style w:type="paragraph" w:customStyle="1" w:styleId="DocID">
    <w:name w:val="DocID"/>
    <w:basedOn w:val="Normal"/>
    <w:next w:val="Footer"/>
    <w:rPr>
      <w:sz w:val="16"/>
    </w:rPr>
  </w:style>
  <w:style w:type="paragraph" w:styleId="DocumentMap">
    <w:name w:val="Document Map"/>
    <w:basedOn w:val="Normal"/>
    <w:semiHidden/>
    <w:pPr>
      <w:shd w:val="clear" w:color="auto" w:fill="000080"/>
    </w:pPr>
    <w:rPr>
      <w:rFonts w:ascii="Tahoma" w:hAnsi="Tahoma"/>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rPr>
  </w:style>
  <w:style w:type="character" w:styleId="FollowedHyperlink">
    <w:name w:val="FollowedHyperlink"/>
    <w:rPr>
      <w:color w:val="800080"/>
      <w:u w:val="single"/>
    </w:rPr>
  </w:style>
  <w:style w:type="paragraph" w:styleId="Footer">
    <w:name w:val="footer"/>
    <w:basedOn w:val="Normal"/>
    <w:pPr>
      <w:tabs>
        <w:tab w:val="center" w:pos="4680"/>
        <w:tab w:val="right" w:pos="9360"/>
      </w:tabs>
    </w:pPr>
  </w:style>
  <w:style w:type="character" w:styleId="FootnoteReference">
    <w:name w:val="footnote reference"/>
    <w:semiHidden/>
    <w:rPr>
      <w:vertAlign w:val="superscript"/>
    </w:rPr>
  </w:style>
  <w:style w:type="paragraph" w:styleId="FootnoteText">
    <w:name w:val="footnote text"/>
    <w:basedOn w:val="Normal"/>
    <w:semiHidden/>
  </w:style>
  <w:style w:type="paragraph" w:styleId="Header">
    <w:name w:val="header"/>
    <w:basedOn w:val="Normal"/>
    <w:pPr>
      <w:tabs>
        <w:tab w:val="center" w:pos="4680"/>
        <w:tab w:val="right" w:pos="9360"/>
      </w:tabs>
    </w:pPr>
  </w:style>
  <w:style w:type="character" w:styleId="Hyperlink">
    <w:name w:val="Hyperlink"/>
    <w:rPr>
      <w:color w:val="0000FF"/>
      <w:u w:val="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customStyle="1" w:styleId="Letterhead">
    <w:name w:val="Letterhead"/>
    <w:basedOn w:val="Normal"/>
    <w:pPr>
      <w:tabs>
        <w:tab w:val="left" w:pos="6336"/>
      </w:tabs>
      <w:ind w:left="4838"/>
    </w:pPr>
    <w:rPr>
      <w:rFonts w:ascii="Arial" w:hAnsi="Arial"/>
      <w:sz w:val="14"/>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2"/>
      </w:numPr>
    </w:pPr>
  </w:style>
  <w:style w:type="paragraph" w:styleId="ListBullet2">
    <w:name w:val="List Bullet 2"/>
    <w:basedOn w:val="Normal"/>
    <w:autoRedefine/>
    <w:pPr>
      <w:numPr>
        <w:numId w:val="14"/>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22"/>
      </w:numPr>
    </w:pPr>
  </w:style>
  <w:style w:type="paragraph" w:styleId="ListNumber2">
    <w:name w:val="List Number 2"/>
    <w:basedOn w:val="Normal"/>
    <w:pPr>
      <w:numPr>
        <w:numId w:val="24"/>
      </w:numPr>
    </w:pPr>
  </w:style>
  <w:style w:type="paragraph" w:styleId="ListNumber3">
    <w:name w:val="List Number 3"/>
    <w:basedOn w:val="Normal"/>
    <w:pPr>
      <w:numPr>
        <w:numId w:val="26"/>
      </w:numPr>
    </w:pPr>
  </w:style>
  <w:style w:type="paragraph" w:styleId="ListNumber4">
    <w:name w:val="List Number 4"/>
    <w:basedOn w:val="Normal"/>
    <w:pPr>
      <w:numPr>
        <w:numId w:val="28"/>
      </w:numPr>
    </w:pPr>
  </w:style>
  <w:style w:type="paragraph" w:styleId="ListNumber5">
    <w:name w:val="List Number 5"/>
    <w:basedOn w:val="Normal"/>
    <w:pPr>
      <w:numPr>
        <w:numId w:val="3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sz w:val="20"/>
    </w:rPr>
  </w:style>
  <w:style w:type="paragraph" w:styleId="Salutation">
    <w:name w:val="Salutation"/>
    <w:basedOn w:val="Normal"/>
    <w:next w:val="Normal"/>
    <w:pPr>
      <w:spacing w:before="240" w:after="240"/>
    </w:pPr>
  </w:style>
  <w:style w:type="paragraph" w:styleId="Signature">
    <w:name w:val="Signature"/>
    <w:basedOn w:val="Normal"/>
    <w:pPr>
      <w:ind w:left="4320"/>
    </w:pPr>
  </w:style>
  <w:style w:type="character" w:styleId="Strong">
    <w:name w:val="Strong"/>
    <w:qFormat/>
    <w:rPr>
      <w:b/>
    </w:rPr>
  </w:style>
  <w:style w:type="paragraph" w:styleId="Subtitle">
    <w:name w:val="Subtitle"/>
    <w:basedOn w:val="Normal"/>
    <w:next w:val="Normal"/>
    <w:qFormat/>
    <w:pPr>
      <w:spacing w:after="60"/>
      <w:jc w:val="center"/>
      <w:outlineLvl w:val="1"/>
    </w:pPr>
    <w:rPr>
      <w:sz w:val="28"/>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
    <w:qFormat/>
    <w:pPr>
      <w:spacing w:before="240" w:after="60"/>
      <w:jc w:val="center"/>
      <w:outlineLvl w:val="0"/>
    </w:pPr>
    <w:rPr>
      <w:b/>
      <w:kern w:val="28"/>
      <w:sz w:val="32"/>
    </w:rPr>
  </w:style>
  <w:style w:type="paragraph" w:styleId="TOAHeading">
    <w:name w:val="toa heading"/>
    <w:basedOn w:val="Normal"/>
    <w:next w:val="Normal"/>
    <w:semiHidden/>
    <w:pPr>
      <w:spacing w:before="120"/>
    </w:pPr>
    <w:rPr>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VIA">
    <w:name w:val="VIA"/>
    <w:basedOn w:val="Normal"/>
    <w:next w:val="Normal"/>
    <w:rPr>
      <w:b/>
      <w:smallCaps/>
      <w:u w:val="single"/>
    </w:rPr>
  </w:style>
  <w:style w:type="paragraph" w:styleId="BodyText">
    <w:name w:val="Body Text"/>
    <w:basedOn w:val="Normal"/>
    <w:pPr>
      <w:spacing w:after="240"/>
      <w:ind w:firstLine="720"/>
    </w:pPr>
  </w:style>
  <w:style w:type="paragraph" w:styleId="BodyText2">
    <w:name w:val="Body Text 2"/>
    <w:basedOn w:val="BodyText"/>
    <w:pPr>
      <w:ind w:firstLine="1440"/>
    </w:pPr>
  </w:style>
  <w:style w:type="paragraph" w:styleId="BodyText3">
    <w:name w:val="Body Text 3"/>
    <w:basedOn w:val="BodyText"/>
    <w:pPr>
      <w:ind w:firstLine="2160"/>
    </w:pPr>
  </w:style>
  <w:style w:type="paragraph" w:customStyle="1" w:styleId="BodyText4">
    <w:name w:val="Body Text 4"/>
    <w:basedOn w:val="BodyText"/>
    <w:pPr>
      <w:ind w:firstLine="2880"/>
    </w:pPr>
  </w:style>
  <w:style w:type="paragraph" w:customStyle="1" w:styleId="BodyText5">
    <w:name w:val="Body Text 5"/>
    <w:basedOn w:val="BodyText"/>
    <w:pPr>
      <w:ind w:firstLine="3600"/>
    </w:pPr>
  </w:style>
  <w:style w:type="paragraph" w:customStyle="1" w:styleId="BodyText6">
    <w:name w:val="Body Text 6"/>
    <w:basedOn w:val="BodyText"/>
    <w:pPr>
      <w:ind w:firstLine="4320"/>
    </w:pPr>
  </w:style>
  <w:style w:type="paragraph" w:customStyle="1" w:styleId="BodyText7">
    <w:name w:val="Body Text 7"/>
    <w:basedOn w:val="BodyText"/>
    <w:pPr>
      <w:ind w:firstLine="5040"/>
    </w:pPr>
  </w:style>
  <w:style w:type="paragraph" w:customStyle="1" w:styleId="BodyText8">
    <w:name w:val="Body Text 8"/>
    <w:basedOn w:val="BodyText"/>
    <w:pPr>
      <w:ind w:firstLine="5760"/>
    </w:pPr>
  </w:style>
  <w:style w:type="paragraph" w:customStyle="1" w:styleId="BodyText9">
    <w:name w:val="Body Text 9"/>
    <w:basedOn w:val="BodyText"/>
    <w:pPr>
      <w:ind w:firstLine="6480"/>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292684">
      <w:bodyDiv w:val="1"/>
      <w:marLeft w:val="0"/>
      <w:marRight w:val="0"/>
      <w:marTop w:val="0"/>
      <w:marBottom w:val="0"/>
      <w:divBdr>
        <w:top w:val="none" w:sz="0" w:space="0" w:color="auto"/>
        <w:left w:val="none" w:sz="0" w:space="0" w:color="auto"/>
        <w:bottom w:val="none" w:sz="0" w:space="0" w:color="auto"/>
        <w:right w:val="none" w:sz="0" w:space="0" w:color="auto"/>
      </w:divBdr>
    </w:div>
    <w:div w:id="1222130672">
      <w:bodyDiv w:val="1"/>
      <w:marLeft w:val="0"/>
      <w:marRight w:val="0"/>
      <w:marTop w:val="0"/>
      <w:marBottom w:val="0"/>
      <w:divBdr>
        <w:top w:val="none" w:sz="0" w:space="0" w:color="auto"/>
        <w:left w:val="none" w:sz="0" w:space="0" w:color="auto"/>
        <w:bottom w:val="none" w:sz="0" w:space="0" w:color="auto"/>
        <w:right w:val="none" w:sz="0" w:space="0" w:color="auto"/>
      </w:divBdr>
      <w:divsChild>
        <w:div w:id="123082685">
          <w:marLeft w:val="0"/>
          <w:marRight w:val="0"/>
          <w:marTop w:val="0"/>
          <w:marBottom w:val="0"/>
          <w:divBdr>
            <w:top w:val="none" w:sz="0" w:space="0" w:color="auto"/>
            <w:left w:val="none" w:sz="0" w:space="0" w:color="auto"/>
            <w:bottom w:val="none" w:sz="0" w:space="0" w:color="auto"/>
            <w:right w:val="none" w:sz="0" w:space="0" w:color="auto"/>
          </w:divBdr>
        </w:div>
      </w:divsChild>
    </w:div>
    <w:div w:id="194179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CDC4F0D415BD479F42E5536D8EFB21" ma:contentTypeVersion="18" ma:contentTypeDescription="Create a new document." ma:contentTypeScope="" ma:versionID="9ef3eadfbf5f621a0de94b9b2a3b1627">
  <xsd:schema xmlns:xsd="http://www.w3.org/2001/XMLSchema" xmlns:xs="http://www.w3.org/2001/XMLSchema" xmlns:p="http://schemas.microsoft.com/office/2006/metadata/properties" xmlns:ns1="http://schemas.microsoft.com/sharepoint/v3" xmlns:ns2="cac91670-9511-487a-b778-b65321331360" xmlns:ns3="a82792c3-5b92-44bf-b6ac-8bed36c1094e" targetNamespace="http://schemas.microsoft.com/office/2006/metadata/properties" ma:root="true" ma:fieldsID="7af9eaba6244fbec2297d4354bd5e974" ns1:_="" ns2:_="" ns3:_="">
    <xsd:import namespace="http://schemas.microsoft.com/sharepoint/v3"/>
    <xsd:import namespace="cac91670-9511-487a-b778-b65321331360"/>
    <xsd:import namespace="a82792c3-5b92-44bf-b6ac-8bed36c1094e"/>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c91670-9511-487a-b778-b653213313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009ee72-0961-4c70-9bb0-22549c787e5e"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2792c3-5b92-44bf-b6ac-8bed36c1094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515344d-a9a8-4a06-b975-fe4be4082c90}" ma:internalName="TaxCatchAll" ma:showField="CatchAllData" ma:web="a82792c3-5b92-44bf-b6ac-8bed36c109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lcf76f155ced4ddcb4097134ff3c332f xmlns="cac91670-9511-487a-b778-b65321331360">
      <Terms xmlns="http://schemas.microsoft.com/office/infopath/2007/PartnerControls"/>
    </lcf76f155ced4ddcb4097134ff3c332f>
    <TaxCatchAll xmlns="a82792c3-5b92-44bf-b6ac-8bed36c1094e" xsi:nil="true"/>
  </documentManagement>
</p:properties>
</file>

<file path=customXml/itemProps1.xml><?xml version="1.0" encoding="utf-8"?>
<ds:datastoreItem xmlns:ds="http://schemas.openxmlformats.org/officeDocument/2006/customXml" ds:itemID="{90BBAA86-A9BC-47B1-9F43-B308CF38D7B6}"/>
</file>

<file path=customXml/itemProps2.xml><?xml version="1.0" encoding="utf-8"?>
<ds:datastoreItem xmlns:ds="http://schemas.openxmlformats.org/officeDocument/2006/customXml" ds:itemID="{FEF82E10-B7FD-4380-B11D-D00B5D3BBC5A}"/>
</file>

<file path=customXml/itemProps3.xml><?xml version="1.0" encoding="utf-8"?>
<ds:datastoreItem xmlns:ds="http://schemas.openxmlformats.org/officeDocument/2006/customXml" ds:itemID="{6DB84CD1-3534-4E2E-A694-6AE2FCBC25E5}"/>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American Family Insurance Group</vt:lpstr>
    </vt:vector>
  </TitlesOfParts>
  <Company>Sutherland Asbill &amp; Brennan LLP</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Family Insurance Group</dc:title>
  <dc:subject/>
  <dc:creator>JBarton</dc:creator>
  <cp:keywords/>
  <cp:lastModifiedBy>J.Barton</cp:lastModifiedBy>
  <cp:revision>3</cp:revision>
  <cp:lastPrinted>2017-12-11T21:12:00Z</cp:lastPrinted>
  <dcterms:created xsi:type="dcterms:W3CDTF">2017-07-26T21:44:00Z</dcterms:created>
  <dcterms:modified xsi:type="dcterms:W3CDTF">2017-12-11T21:12:00Z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ber">
    <vt:lpwstr>31108151.4</vt:lpwstr>
  </property>
  <property fmtid="{D5CDD505-2E9C-101B-9397-08002B2CF9AE}" pid="3" name="DocIDContent">
    <vt:lpwstr>1|.|2|</vt:lpwstr>
  </property>
  <property fmtid="{D5CDD505-2E9C-101B-9397-08002B2CF9AE}" pid="4" name="vAllSections">
    <vt:lpwstr>Yes</vt:lpwstr>
  </property>
  <property fmtid="{D5CDD505-2E9C-101B-9397-08002B2CF9AE}" pid="5" name="vDocIDInserted">
    <vt:lpwstr>Y</vt:lpwstr>
  </property>
  <property fmtid="{D5CDD505-2E9C-101B-9397-08002B2CF9AE}" pid="6" name="ContentTypeId">
    <vt:lpwstr>0x0101009CCDC4F0D415BD479F42E5536D8EFB21</vt:lpwstr>
  </property>
  <property fmtid="{D5CDD505-2E9C-101B-9397-08002B2CF9AE}" pid="7" name="MediaServiceImageTags">
    <vt:lpwstr/>
  </property>
</Properties>
</file>